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4883D" w14:textId="77777777" w:rsidR="006D614D" w:rsidRPr="00844151" w:rsidRDefault="006D614D" w:rsidP="006D614D">
      <w:pPr>
        <w:tabs>
          <w:tab w:val="left" w:pos="1418"/>
        </w:tabs>
        <w:rPr>
          <w:rFonts w:ascii="Arial" w:hAnsi="Arial" w:cs="Arial"/>
          <w:lang w:val="en-US"/>
        </w:rPr>
      </w:pPr>
    </w:p>
    <w:p w14:paraId="0CFCCE52" w14:textId="214E8E2B" w:rsidR="009225DD" w:rsidRDefault="009225DD" w:rsidP="006155A3">
      <w:pPr>
        <w:tabs>
          <w:tab w:val="left" w:pos="1418"/>
        </w:tabs>
        <w:jc w:val="center"/>
        <w:rPr>
          <w:rFonts w:ascii="Arial" w:hAnsi="Arial" w:cs="Arial"/>
          <w:b/>
          <w:i/>
          <w:noProof/>
          <w:sz w:val="16"/>
          <w:szCs w:val="16"/>
          <w:u w:val="single"/>
        </w:rPr>
      </w:pPr>
    </w:p>
    <w:p w14:paraId="4F331086" w14:textId="77777777" w:rsidR="004B218F" w:rsidRDefault="004B218F" w:rsidP="006155A3">
      <w:pPr>
        <w:tabs>
          <w:tab w:val="left" w:pos="1418"/>
        </w:tabs>
        <w:jc w:val="center"/>
        <w:rPr>
          <w:rFonts w:ascii="Arial" w:hAnsi="Arial" w:cs="Arial"/>
          <w:b/>
          <w:i/>
          <w:noProof/>
          <w:sz w:val="16"/>
          <w:szCs w:val="16"/>
          <w:u w:val="single"/>
        </w:rPr>
      </w:pPr>
    </w:p>
    <w:p w14:paraId="750DB18E" w14:textId="77777777" w:rsidR="004B218F" w:rsidRDefault="004B218F" w:rsidP="006155A3">
      <w:pPr>
        <w:tabs>
          <w:tab w:val="left" w:pos="1418"/>
        </w:tabs>
        <w:jc w:val="center"/>
        <w:rPr>
          <w:rFonts w:ascii="Arial" w:hAnsi="Arial" w:cs="Arial"/>
          <w:b/>
          <w:i/>
          <w:noProof/>
          <w:sz w:val="16"/>
          <w:szCs w:val="16"/>
          <w:u w:val="single"/>
        </w:rPr>
      </w:pPr>
    </w:p>
    <w:p w14:paraId="29617C5D" w14:textId="77777777" w:rsidR="004B218F" w:rsidRDefault="004B218F" w:rsidP="006155A3">
      <w:pPr>
        <w:tabs>
          <w:tab w:val="left" w:pos="1418"/>
        </w:tabs>
        <w:jc w:val="center"/>
        <w:rPr>
          <w:rFonts w:ascii="Arial" w:hAnsi="Arial" w:cs="Arial"/>
          <w:b/>
          <w:i/>
          <w:noProof/>
          <w:sz w:val="16"/>
          <w:szCs w:val="16"/>
          <w:u w:val="single"/>
        </w:rPr>
      </w:pPr>
    </w:p>
    <w:p w14:paraId="6EA4271B" w14:textId="77777777" w:rsidR="00B03A7D" w:rsidRDefault="00B03A7D" w:rsidP="00B03A7D">
      <w:pPr>
        <w:tabs>
          <w:tab w:val="left" w:pos="1418"/>
        </w:tabs>
        <w:rPr>
          <w:rFonts w:ascii="Arial" w:hAnsi="Arial" w:cs="Arial"/>
          <w:lang w:val="en-GB"/>
        </w:rPr>
      </w:pPr>
    </w:p>
    <w:p w14:paraId="2A7D2255" w14:textId="77777777" w:rsidR="00B03A7D" w:rsidRDefault="00B03A7D" w:rsidP="00B03A7D">
      <w:pPr>
        <w:tabs>
          <w:tab w:val="left" w:pos="1418"/>
        </w:tabs>
        <w:rPr>
          <w:rFonts w:ascii="Arial" w:hAnsi="Arial" w:cs="Arial"/>
          <w:lang w:val="en-GB"/>
        </w:rPr>
      </w:pPr>
    </w:p>
    <w:p w14:paraId="1D9AE388" w14:textId="77777777" w:rsidR="00B03A7D" w:rsidRDefault="00B03A7D" w:rsidP="00B03A7D">
      <w:pPr>
        <w:tabs>
          <w:tab w:val="left" w:pos="1418"/>
        </w:tabs>
        <w:jc w:val="right"/>
        <w:rPr>
          <w:rFonts w:ascii="Arial" w:hAnsi="Arial" w:cs="Arial"/>
          <w:i/>
        </w:rPr>
      </w:pPr>
    </w:p>
    <w:p w14:paraId="5A17AB47" w14:textId="3CE532C6" w:rsidR="00B03A7D" w:rsidRPr="00D910AC" w:rsidRDefault="00767937" w:rsidP="00B03A7D">
      <w:pPr>
        <w:tabs>
          <w:tab w:val="left" w:pos="1418"/>
        </w:tabs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Ottobre</w:t>
      </w:r>
      <w:r w:rsidR="00B03A7D">
        <w:rPr>
          <w:rFonts w:ascii="Arial" w:hAnsi="Arial" w:cs="Arial"/>
          <w:i/>
        </w:rPr>
        <w:t xml:space="preserve"> 2020</w:t>
      </w:r>
    </w:p>
    <w:p w14:paraId="59129896" w14:textId="77777777" w:rsidR="00B03A7D" w:rsidRDefault="00B03A7D" w:rsidP="00B03A7D">
      <w:pPr>
        <w:tabs>
          <w:tab w:val="left" w:pos="1418"/>
        </w:tabs>
        <w:jc w:val="right"/>
        <w:rPr>
          <w:rFonts w:ascii="Arial" w:hAnsi="Arial" w:cs="Arial"/>
          <w:i/>
        </w:rPr>
      </w:pPr>
    </w:p>
    <w:p w14:paraId="39748B82" w14:textId="77777777" w:rsidR="00B03A7D" w:rsidRDefault="00B03A7D" w:rsidP="00B03A7D">
      <w:pPr>
        <w:tabs>
          <w:tab w:val="left" w:pos="1418"/>
        </w:tabs>
        <w:jc w:val="right"/>
        <w:rPr>
          <w:rFonts w:ascii="Arial" w:hAnsi="Arial" w:cs="Arial"/>
          <w:i/>
        </w:rPr>
      </w:pPr>
    </w:p>
    <w:p w14:paraId="4718CBF9" w14:textId="77777777" w:rsidR="00B03A7D" w:rsidRDefault="00B03A7D" w:rsidP="00B03A7D">
      <w:pPr>
        <w:tabs>
          <w:tab w:val="left" w:pos="1418"/>
        </w:tabs>
        <w:jc w:val="right"/>
        <w:rPr>
          <w:rFonts w:ascii="Arial" w:hAnsi="Arial" w:cs="Arial"/>
          <w:i/>
        </w:rPr>
      </w:pPr>
    </w:p>
    <w:p w14:paraId="1D55EFD1" w14:textId="77777777" w:rsidR="00B03A7D" w:rsidRDefault="00B03A7D" w:rsidP="00B03A7D">
      <w:pPr>
        <w:tabs>
          <w:tab w:val="left" w:pos="1418"/>
        </w:tabs>
        <w:jc w:val="right"/>
        <w:rPr>
          <w:rFonts w:ascii="Arial" w:hAnsi="Arial" w:cs="Arial"/>
          <w:i/>
        </w:rPr>
      </w:pPr>
    </w:p>
    <w:p w14:paraId="04DDEF09" w14:textId="77777777" w:rsidR="00B03A7D" w:rsidRDefault="00B03A7D" w:rsidP="00B03A7D">
      <w:pPr>
        <w:tabs>
          <w:tab w:val="left" w:pos="1418"/>
        </w:tabs>
        <w:rPr>
          <w:rFonts w:ascii="Arial" w:hAnsi="Arial" w:cs="Arial"/>
        </w:rPr>
      </w:pPr>
    </w:p>
    <w:p w14:paraId="5ED577F9" w14:textId="32C19A35" w:rsidR="00767937" w:rsidRPr="00767937" w:rsidRDefault="00767937" w:rsidP="00767937">
      <w:pPr>
        <w:pStyle w:val="Normale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67937">
        <w:rPr>
          <w:rFonts w:ascii="Arial" w:hAnsi="Arial" w:cs="Arial"/>
          <w:b/>
          <w:color w:val="000000"/>
          <w:sz w:val="22"/>
          <w:szCs w:val="22"/>
        </w:rPr>
        <w:t xml:space="preserve">LE MACCHINE TESSILI ITALIANE IN MOSTRA </w:t>
      </w:r>
      <w:r w:rsidR="00857804">
        <w:rPr>
          <w:rFonts w:ascii="Arial" w:hAnsi="Arial" w:cs="Arial"/>
          <w:b/>
          <w:color w:val="000000"/>
          <w:sz w:val="22"/>
          <w:szCs w:val="22"/>
        </w:rPr>
        <w:t>ALLA FIERA VIRTUALE</w:t>
      </w:r>
      <w:r w:rsidRPr="0076793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57804">
        <w:rPr>
          <w:rFonts w:ascii="Arial" w:hAnsi="Arial" w:cs="Arial"/>
          <w:b/>
          <w:color w:val="000000"/>
          <w:sz w:val="22"/>
          <w:szCs w:val="22"/>
        </w:rPr>
        <w:br/>
        <w:t>“</w:t>
      </w:r>
      <w:r w:rsidRPr="00767937">
        <w:rPr>
          <w:rFonts w:ascii="Arial" w:hAnsi="Arial" w:cs="Arial"/>
          <w:b/>
          <w:color w:val="000000"/>
          <w:sz w:val="22"/>
          <w:szCs w:val="22"/>
        </w:rPr>
        <w:t>INNOVATE TEXTILE &amp; APPAREL SHOW</w:t>
      </w:r>
      <w:r w:rsidR="00857804">
        <w:rPr>
          <w:rFonts w:ascii="Arial" w:hAnsi="Arial" w:cs="Arial"/>
          <w:b/>
          <w:color w:val="000000"/>
          <w:sz w:val="22"/>
          <w:szCs w:val="22"/>
        </w:rPr>
        <w:t>”</w:t>
      </w:r>
    </w:p>
    <w:p w14:paraId="3E6880DF" w14:textId="2E19EFF3" w:rsidR="00767937" w:rsidRDefault="00767937" w:rsidP="00767937">
      <w:pPr>
        <w:pStyle w:val="NormaleWeb"/>
        <w:spacing w:after="0" w:afterAutospacing="0" w:line="276" w:lineRule="auto"/>
        <w:jc w:val="both"/>
        <w:rPr>
          <w:rFonts w:ascii="Arial" w:hAnsi="Arial" w:cs="Arial"/>
          <w:color w:val="000000"/>
          <w:spacing w:val="12"/>
          <w:sz w:val="20"/>
          <w:szCs w:val="20"/>
        </w:rPr>
      </w:pPr>
      <w:r>
        <w:rPr>
          <w:rFonts w:ascii="Arial" w:hAnsi="Arial" w:cs="Arial"/>
          <w:color w:val="000000"/>
          <w:spacing w:val="12"/>
          <w:sz w:val="20"/>
          <w:szCs w:val="20"/>
        </w:rPr>
        <w:t xml:space="preserve">Dal 15 al 30 ottobre 21 aziende italiane costruttrici di macchine tessili parteciperanno all’INNOVATE </w:t>
      </w:r>
      <w:proofErr w:type="spellStart"/>
      <w:r>
        <w:rPr>
          <w:rFonts w:ascii="Arial" w:hAnsi="Arial" w:cs="Arial"/>
          <w:color w:val="000000"/>
          <w:spacing w:val="12"/>
          <w:sz w:val="20"/>
          <w:szCs w:val="20"/>
        </w:rPr>
        <w:t>Textile</w:t>
      </w:r>
      <w:proofErr w:type="spellEnd"/>
      <w:r>
        <w:rPr>
          <w:rFonts w:ascii="Arial" w:hAnsi="Arial" w:cs="Arial"/>
          <w:color w:val="000000"/>
          <w:spacing w:val="12"/>
          <w:sz w:val="20"/>
          <w:szCs w:val="20"/>
        </w:rPr>
        <w:t xml:space="preserve"> &amp; </w:t>
      </w:r>
      <w:proofErr w:type="spellStart"/>
      <w:r>
        <w:rPr>
          <w:rFonts w:ascii="Arial" w:hAnsi="Arial" w:cs="Arial"/>
          <w:color w:val="000000"/>
          <w:spacing w:val="12"/>
          <w:sz w:val="20"/>
          <w:szCs w:val="20"/>
        </w:rPr>
        <w:t>Apparel</w:t>
      </w:r>
      <w:proofErr w:type="spellEnd"/>
      <w:r>
        <w:rPr>
          <w:rFonts w:ascii="Arial" w:hAnsi="Arial" w:cs="Arial"/>
          <w:color w:val="000000"/>
          <w:spacing w:val="12"/>
          <w:sz w:val="20"/>
          <w:szCs w:val="20"/>
        </w:rPr>
        <w:t xml:space="preserve"> Virtual </w:t>
      </w:r>
      <w:proofErr w:type="spellStart"/>
      <w:r>
        <w:rPr>
          <w:rFonts w:ascii="Arial" w:hAnsi="Arial" w:cs="Arial"/>
          <w:color w:val="000000"/>
          <w:spacing w:val="12"/>
          <w:sz w:val="20"/>
          <w:szCs w:val="20"/>
        </w:rPr>
        <w:t>Trade</w:t>
      </w:r>
      <w:proofErr w:type="spellEnd"/>
      <w:r>
        <w:rPr>
          <w:rFonts w:ascii="Arial" w:hAnsi="Arial" w:cs="Arial"/>
          <w:color w:val="000000"/>
          <w:spacing w:val="12"/>
          <w:sz w:val="20"/>
          <w:szCs w:val="20"/>
        </w:rPr>
        <w:t xml:space="preserve"> Show, </w:t>
      </w:r>
      <w:r w:rsidR="004C39E9">
        <w:rPr>
          <w:rFonts w:ascii="Arial" w:hAnsi="Arial" w:cs="Arial"/>
          <w:color w:val="000000"/>
          <w:spacing w:val="12"/>
          <w:sz w:val="20"/>
          <w:szCs w:val="20"/>
        </w:rPr>
        <w:t>all’interno dell’</w:t>
      </w:r>
      <w:proofErr w:type="spellStart"/>
      <w:r w:rsidR="00E8334E">
        <w:rPr>
          <w:rFonts w:ascii="Arial" w:hAnsi="Arial" w:cs="Arial"/>
          <w:color w:val="000000"/>
          <w:spacing w:val="12"/>
          <w:sz w:val="20"/>
          <w:szCs w:val="20"/>
        </w:rPr>
        <w:t>I</w:t>
      </w:r>
      <w:r>
        <w:rPr>
          <w:rFonts w:ascii="Arial" w:hAnsi="Arial" w:cs="Arial"/>
          <w:color w:val="000000"/>
          <w:spacing w:val="12"/>
          <w:sz w:val="20"/>
          <w:szCs w:val="20"/>
        </w:rPr>
        <w:t>talian</w:t>
      </w:r>
      <w:proofErr w:type="spellEnd"/>
      <w:r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12"/>
          <w:sz w:val="20"/>
          <w:szCs w:val="20"/>
        </w:rPr>
        <w:t>Pavilion</w:t>
      </w:r>
      <w:proofErr w:type="spellEnd"/>
      <w:r>
        <w:rPr>
          <w:rFonts w:ascii="Arial" w:hAnsi="Arial" w:cs="Arial"/>
          <w:color w:val="000000"/>
          <w:spacing w:val="12"/>
          <w:sz w:val="20"/>
          <w:szCs w:val="20"/>
        </w:rPr>
        <w:t xml:space="preserve"> organizzato dall’ufficio ICE Agenzia di Houston (USA) e da ACIMIT, l’Associazione dei costruttori italiani di macchine tessili. Ogni azienda espositrice avrà a disposizione una stand virtuale in cui incontrare in remoto i visitatori che si registreranno all’evento.</w:t>
      </w:r>
    </w:p>
    <w:p w14:paraId="4A24B6B0" w14:textId="77777777" w:rsidR="00767937" w:rsidRDefault="00767937" w:rsidP="00767937">
      <w:pPr>
        <w:pStyle w:val="NormaleWeb"/>
        <w:spacing w:after="0" w:afterAutospacing="0" w:line="276" w:lineRule="auto"/>
        <w:jc w:val="both"/>
        <w:rPr>
          <w:rFonts w:ascii="Arial" w:hAnsi="Arial" w:cs="Arial"/>
          <w:color w:val="000000"/>
          <w:spacing w:val="12"/>
          <w:sz w:val="20"/>
          <w:szCs w:val="20"/>
        </w:rPr>
      </w:pPr>
      <w:r>
        <w:rPr>
          <w:rFonts w:ascii="Arial" w:hAnsi="Arial" w:cs="Arial"/>
          <w:color w:val="000000"/>
          <w:spacing w:val="12"/>
          <w:sz w:val="20"/>
          <w:szCs w:val="20"/>
        </w:rPr>
        <w:t>“</w:t>
      </w:r>
      <w:r w:rsidRPr="00977A47">
        <w:rPr>
          <w:rFonts w:ascii="Arial" w:hAnsi="Arial" w:cs="Arial"/>
          <w:i/>
          <w:color w:val="000000"/>
          <w:spacing w:val="12"/>
          <w:sz w:val="20"/>
          <w:szCs w:val="20"/>
        </w:rPr>
        <w:t>Lo stato di emergenza sanitaria dovuto al Covid-19 ha avuto evidenti ripercussioni sulle normali iniziative promozionali di ACIMIT</w:t>
      </w:r>
      <w:r>
        <w:rPr>
          <w:rFonts w:ascii="Arial" w:hAnsi="Arial" w:cs="Arial"/>
          <w:color w:val="000000"/>
          <w:spacing w:val="12"/>
          <w:sz w:val="20"/>
          <w:szCs w:val="20"/>
        </w:rPr>
        <w:t xml:space="preserve">, spiega Alessandro Zucchi, presidente di ACIMIT. </w:t>
      </w:r>
      <w:r w:rsidRPr="00977A47">
        <w:rPr>
          <w:rFonts w:ascii="Arial" w:hAnsi="Arial" w:cs="Arial"/>
          <w:i/>
          <w:color w:val="000000"/>
          <w:spacing w:val="12"/>
          <w:sz w:val="20"/>
          <w:szCs w:val="20"/>
        </w:rPr>
        <w:t xml:space="preserve">In mancanza di eventi fieristici in presenza ACIMIT ha ritenuto opportuno sperimentare questa nuova formula digitale, prevedendo insieme a ICE Agenzia un padiglione italiano all’INNOVATE </w:t>
      </w:r>
      <w:proofErr w:type="spellStart"/>
      <w:r w:rsidRPr="00977A47">
        <w:rPr>
          <w:rFonts w:ascii="Arial" w:hAnsi="Arial" w:cs="Arial"/>
          <w:i/>
          <w:color w:val="000000"/>
          <w:spacing w:val="12"/>
          <w:sz w:val="20"/>
          <w:szCs w:val="20"/>
        </w:rPr>
        <w:t>Textile</w:t>
      </w:r>
      <w:proofErr w:type="spellEnd"/>
      <w:r w:rsidRPr="00977A47">
        <w:rPr>
          <w:rFonts w:ascii="Arial" w:hAnsi="Arial" w:cs="Arial"/>
          <w:i/>
          <w:color w:val="000000"/>
          <w:spacing w:val="12"/>
          <w:sz w:val="20"/>
          <w:szCs w:val="20"/>
        </w:rPr>
        <w:t xml:space="preserve"> &amp; </w:t>
      </w:r>
      <w:proofErr w:type="spellStart"/>
      <w:r w:rsidRPr="00977A47">
        <w:rPr>
          <w:rFonts w:ascii="Arial" w:hAnsi="Arial" w:cs="Arial"/>
          <w:i/>
          <w:color w:val="000000"/>
          <w:spacing w:val="12"/>
          <w:sz w:val="20"/>
          <w:szCs w:val="20"/>
        </w:rPr>
        <w:t>Apparel</w:t>
      </w:r>
      <w:proofErr w:type="spellEnd"/>
      <w:r w:rsidRPr="00977A47">
        <w:rPr>
          <w:rFonts w:ascii="Arial" w:hAnsi="Arial" w:cs="Arial"/>
          <w:i/>
          <w:color w:val="000000"/>
          <w:spacing w:val="12"/>
          <w:sz w:val="20"/>
          <w:szCs w:val="20"/>
        </w:rPr>
        <w:t xml:space="preserve"> Virtual </w:t>
      </w:r>
      <w:proofErr w:type="spellStart"/>
      <w:r w:rsidRPr="00977A47">
        <w:rPr>
          <w:rFonts w:ascii="Arial" w:hAnsi="Arial" w:cs="Arial"/>
          <w:i/>
          <w:color w:val="000000"/>
          <w:spacing w:val="12"/>
          <w:sz w:val="20"/>
          <w:szCs w:val="20"/>
        </w:rPr>
        <w:t>Trade</w:t>
      </w:r>
      <w:proofErr w:type="spellEnd"/>
      <w:r w:rsidRPr="00977A47">
        <w:rPr>
          <w:rFonts w:ascii="Arial" w:hAnsi="Arial" w:cs="Arial"/>
          <w:i/>
          <w:color w:val="000000"/>
          <w:spacing w:val="12"/>
          <w:sz w:val="20"/>
          <w:szCs w:val="20"/>
        </w:rPr>
        <w:t xml:space="preserve"> Show</w:t>
      </w:r>
      <w:r>
        <w:rPr>
          <w:rFonts w:ascii="Arial" w:hAnsi="Arial" w:cs="Arial"/>
          <w:color w:val="000000"/>
          <w:spacing w:val="12"/>
          <w:sz w:val="20"/>
          <w:szCs w:val="20"/>
        </w:rPr>
        <w:t>”.</w:t>
      </w:r>
    </w:p>
    <w:p w14:paraId="7D81694E" w14:textId="5BF4EE06" w:rsidR="00767937" w:rsidRDefault="00767937" w:rsidP="00767937">
      <w:pPr>
        <w:pStyle w:val="NormaleWeb"/>
        <w:spacing w:after="0" w:afterAutospacing="0" w:line="276" w:lineRule="auto"/>
        <w:jc w:val="both"/>
        <w:rPr>
          <w:rFonts w:ascii="Arial" w:hAnsi="Arial" w:cs="Arial"/>
          <w:color w:val="000000"/>
          <w:spacing w:val="12"/>
          <w:sz w:val="20"/>
          <w:szCs w:val="20"/>
        </w:rPr>
      </w:pPr>
      <w:r>
        <w:rPr>
          <w:rFonts w:ascii="Arial" w:hAnsi="Arial" w:cs="Arial"/>
          <w:color w:val="000000"/>
          <w:spacing w:val="12"/>
          <w:sz w:val="20"/>
          <w:szCs w:val="20"/>
        </w:rPr>
        <w:t>“</w:t>
      </w:r>
      <w:r w:rsidRPr="00977A47">
        <w:rPr>
          <w:rFonts w:ascii="Arial" w:hAnsi="Arial" w:cs="Arial"/>
          <w:i/>
          <w:color w:val="000000"/>
          <w:spacing w:val="12"/>
          <w:sz w:val="20"/>
          <w:szCs w:val="20"/>
        </w:rPr>
        <w:t>E’ doveroso ringraziare il Ministero degli Affari Esteri e della Cooperazione Internazionale e ICE Agenzia</w:t>
      </w:r>
      <w:r>
        <w:rPr>
          <w:rFonts w:ascii="Arial" w:hAnsi="Arial" w:cs="Arial"/>
          <w:color w:val="000000"/>
          <w:spacing w:val="12"/>
          <w:sz w:val="20"/>
          <w:szCs w:val="20"/>
        </w:rPr>
        <w:t xml:space="preserve">, </w:t>
      </w:r>
      <w:r w:rsidR="00977A47">
        <w:rPr>
          <w:rFonts w:ascii="Arial" w:hAnsi="Arial" w:cs="Arial"/>
          <w:color w:val="000000"/>
          <w:spacing w:val="12"/>
          <w:sz w:val="20"/>
          <w:szCs w:val="20"/>
        </w:rPr>
        <w:t>aggiunge</w:t>
      </w:r>
      <w:r>
        <w:rPr>
          <w:rFonts w:ascii="Arial" w:hAnsi="Arial" w:cs="Arial"/>
          <w:color w:val="000000"/>
          <w:spacing w:val="12"/>
          <w:sz w:val="20"/>
          <w:szCs w:val="20"/>
        </w:rPr>
        <w:t xml:space="preserve"> Zucchi, </w:t>
      </w:r>
      <w:r w:rsidRPr="00977A47">
        <w:rPr>
          <w:rFonts w:ascii="Arial" w:hAnsi="Arial" w:cs="Arial"/>
          <w:i/>
          <w:color w:val="000000"/>
          <w:spacing w:val="12"/>
          <w:sz w:val="20"/>
          <w:szCs w:val="20"/>
        </w:rPr>
        <w:t>per il supporto che hanno fornito all’industria italiana delle macchine tessili anche in questo difficile momento, accettando la principale sfida lanciata dalla pandemia: quella di essere pronti al cambiamento</w:t>
      </w:r>
      <w:r>
        <w:rPr>
          <w:rFonts w:ascii="Arial" w:hAnsi="Arial" w:cs="Arial"/>
          <w:color w:val="000000"/>
          <w:spacing w:val="12"/>
          <w:sz w:val="20"/>
          <w:szCs w:val="20"/>
        </w:rPr>
        <w:t>”.</w:t>
      </w:r>
    </w:p>
    <w:p w14:paraId="7A7821F8" w14:textId="061EA8FF" w:rsidR="00977A47" w:rsidRDefault="00767937" w:rsidP="00767937">
      <w:pPr>
        <w:pStyle w:val="NormaleWeb"/>
        <w:spacing w:after="0" w:afterAutospacing="0" w:line="276" w:lineRule="auto"/>
        <w:jc w:val="both"/>
        <w:rPr>
          <w:rFonts w:ascii="Arial" w:hAnsi="Arial" w:cs="Arial"/>
          <w:color w:val="000000"/>
          <w:spacing w:val="12"/>
          <w:sz w:val="20"/>
          <w:szCs w:val="20"/>
        </w:rPr>
      </w:pPr>
      <w:r>
        <w:rPr>
          <w:rFonts w:ascii="Arial" w:hAnsi="Arial" w:cs="Arial"/>
          <w:color w:val="000000"/>
          <w:spacing w:val="12"/>
          <w:sz w:val="20"/>
          <w:szCs w:val="20"/>
        </w:rPr>
        <w:t>Tra le 21 aziende espositrici nell’</w:t>
      </w:r>
      <w:proofErr w:type="spellStart"/>
      <w:r>
        <w:rPr>
          <w:rFonts w:ascii="Arial" w:hAnsi="Arial" w:cs="Arial"/>
          <w:color w:val="000000"/>
          <w:spacing w:val="12"/>
          <w:sz w:val="20"/>
          <w:szCs w:val="20"/>
        </w:rPr>
        <w:t>Italian</w:t>
      </w:r>
      <w:proofErr w:type="spellEnd"/>
      <w:r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12"/>
          <w:sz w:val="20"/>
          <w:szCs w:val="20"/>
        </w:rPr>
        <w:t>Pavilion</w:t>
      </w:r>
      <w:proofErr w:type="spellEnd"/>
      <w:r>
        <w:rPr>
          <w:rFonts w:ascii="Arial" w:hAnsi="Arial" w:cs="Arial"/>
          <w:color w:val="000000"/>
          <w:spacing w:val="12"/>
          <w:sz w:val="20"/>
          <w:szCs w:val="20"/>
        </w:rPr>
        <w:t xml:space="preserve"> 19 sono associate ad ACIMIT: </w:t>
      </w:r>
      <w:hyperlink r:id="rId8" w:history="1">
        <w:proofErr w:type="spellStart"/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>A.Piovan</w:t>
        </w:r>
        <w:proofErr w:type="spellEnd"/>
      </w:hyperlink>
      <w:r>
        <w:rPr>
          <w:rFonts w:ascii="Arial" w:hAnsi="Arial" w:cs="Arial"/>
          <w:color w:val="000000"/>
          <w:spacing w:val="12"/>
          <w:sz w:val="20"/>
          <w:szCs w:val="20"/>
        </w:rPr>
        <w:t>.</w:t>
      </w:r>
      <w:r w:rsidR="00723C4D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hyperlink r:id="rId9" w:history="1"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>Dell’</w:t>
        </w:r>
        <w:proofErr w:type="spellStart"/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>Orco&amp;Villani</w:t>
        </w:r>
        <w:proofErr w:type="spellEnd"/>
      </w:hyperlink>
      <w:r>
        <w:rPr>
          <w:rFonts w:ascii="Arial" w:hAnsi="Arial" w:cs="Arial"/>
          <w:color w:val="000000"/>
          <w:spacing w:val="12"/>
          <w:sz w:val="20"/>
          <w:szCs w:val="20"/>
        </w:rPr>
        <w:t xml:space="preserve">, </w:t>
      </w:r>
      <w:hyperlink r:id="rId10" w:history="1">
        <w:proofErr w:type="spellStart"/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>Efi</w:t>
        </w:r>
        <w:proofErr w:type="spellEnd"/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 xml:space="preserve"> Reggiani</w:t>
        </w:r>
      </w:hyperlink>
      <w:r>
        <w:rPr>
          <w:rFonts w:ascii="Arial" w:hAnsi="Arial" w:cs="Arial"/>
          <w:color w:val="000000"/>
          <w:spacing w:val="12"/>
          <w:sz w:val="20"/>
          <w:szCs w:val="20"/>
        </w:rPr>
        <w:t xml:space="preserve">, </w:t>
      </w:r>
      <w:hyperlink r:id="rId11" w:history="1">
        <w:proofErr w:type="spellStart"/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>Erhardt+Leimer</w:t>
        </w:r>
        <w:proofErr w:type="spellEnd"/>
      </w:hyperlink>
      <w:r>
        <w:rPr>
          <w:rFonts w:ascii="Arial" w:hAnsi="Arial" w:cs="Arial"/>
          <w:color w:val="000000"/>
          <w:spacing w:val="12"/>
          <w:sz w:val="20"/>
          <w:szCs w:val="20"/>
        </w:rPr>
        <w:t xml:space="preserve">, </w:t>
      </w:r>
      <w:hyperlink r:id="rId12" w:history="1"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>Ferraro</w:t>
        </w:r>
      </w:hyperlink>
      <w:r>
        <w:rPr>
          <w:rFonts w:ascii="Arial" w:hAnsi="Arial" w:cs="Arial"/>
          <w:color w:val="000000"/>
          <w:spacing w:val="12"/>
          <w:sz w:val="20"/>
          <w:szCs w:val="20"/>
        </w:rPr>
        <w:t xml:space="preserve">, </w:t>
      </w:r>
      <w:hyperlink r:id="rId13" w:history="1">
        <w:proofErr w:type="spellStart"/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>Guarneri</w:t>
        </w:r>
        <w:proofErr w:type="spellEnd"/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 xml:space="preserve"> Technology</w:t>
        </w:r>
      </w:hyperlink>
      <w:r>
        <w:rPr>
          <w:rFonts w:ascii="Arial" w:hAnsi="Arial" w:cs="Arial"/>
          <w:color w:val="000000"/>
          <w:spacing w:val="12"/>
          <w:sz w:val="20"/>
          <w:szCs w:val="20"/>
        </w:rPr>
        <w:t xml:space="preserve">, </w:t>
      </w:r>
      <w:hyperlink r:id="rId14" w:history="1"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>I.C.S</w:t>
        </w:r>
      </w:hyperlink>
      <w:r>
        <w:rPr>
          <w:rFonts w:ascii="Arial" w:hAnsi="Arial" w:cs="Arial"/>
          <w:color w:val="000000"/>
          <w:spacing w:val="12"/>
          <w:sz w:val="20"/>
          <w:szCs w:val="20"/>
        </w:rPr>
        <w:t xml:space="preserve">, </w:t>
      </w:r>
      <w:hyperlink r:id="rId15" w:history="1">
        <w:proofErr w:type="spellStart"/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>Lawer</w:t>
        </w:r>
        <w:proofErr w:type="spellEnd"/>
      </w:hyperlink>
      <w:r>
        <w:rPr>
          <w:rFonts w:ascii="Arial" w:hAnsi="Arial" w:cs="Arial"/>
          <w:color w:val="000000"/>
          <w:spacing w:val="12"/>
          <w:sz w:val="20"/>
          <w:szCs w:val="20"/>
        </w:rPr>
        <w:t xml:space="preserve">, </w:t>
      </w:r>
      <w:hyperlink r:id="rId16" w:history="1">
        <w:proofErr w:type="spellStart"/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>Loptex</w:t>
        </w:r>
        <w:proofErr w:type="spellEnd"/>
      </w:hyperlink>
      <w:r>
        <w:rPr>
          <w:rFonts w:ascii="Arial" w:hAnsi="Arial" w:cs="Arial"/>
          <w:color w:val="000000"/>
          <w:spacing w:val="12"/>
          <w:sz w:val="20"/>
          <w:szCs w:val="20"/>
        </w:rPr>
        <w:t xml:space="preserve">, </w:t>
      </w:r>
      <w:hyperlink r:id="rId17" w:history="1"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>Macchine Carù</w:t>
        </w:r>
      </w:hyperlink>
      <w:r>
        <w:rPr>
          <w:rFonts w:ascii="Arial" w:hAnsi="Arial" w:cs="Arial"/>
          <w:color w:val="000000"/>
          <w:spacing w:val="12"/>
          <w:sz w:val="20"/>
          <w:szCs w:val="20"/>
        </w:rPr>
        <w:t xml:space="preserve">, </w:t>
      </w:r>
      <w:hyperlink r:id="rId18" w:history="1">
        <w:proofErr w:type="spellStart"/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>Mcs</w:t>
        </w:r>
        <w:proofErr w:type="spellEnd"/>
      </w:hyperlink>
      <w:r w:rsidR="00EF6141">
        <w:rPr>
          <w:rStyle w:val="Collegamentoipertestuale"/>
          <w:rFonts w:ascii="Arial" w:hAnsi="Arial" w:cs="Arial"/>
          <w:spacing w:val="12"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hyperlink r:id="rId19" w:history="1">
        <w:proofErr w:type="spellStart"/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>Mesdan</w:t>
        </w:r>
        <w:proofErr w:type="spellEnd"/>
      </w:hyperlink>
      <w:r>
        <w:rPr>
          <w:rFonts w:ascii="Arial" w:hAnsi="Arial" w:cs="Arial"/>
          <w:color w:val="000000"/>
          <w:spacing w:val="12"/>
          <w:sz w:val="20"/>
          <w:szCs w:val="20"/>
        </w:rPr>
        <w:t xml:space="preserve">, </w:t>
      </w:r>
      <w:hyperlink r:id="rId20" w:history="1"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>Monti Antonio</w:t>
        </w:r>
      </w:hyperlink>
      <w:r>
        <w:rPr>
          <w:rFonts w:ascii="Arial" w:hAnsi="Arial" w:cs="Arial"/>
          <w:color w:val="000000"/>
          <w:spacing w:val="12"/>
          <w:sz w:val="20"/>
          <w:szCs w:val="20"/>
        </w:rPr>
        <w:t xml:space="preserve">, </w:t>
      </w:r>
      <w:hyperlink r:id="rId21" w:history="1"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>Officina Master</w:t>
        </w:r>
      </w:hyperlink>
      <w:r>
        <w:rPr>
          <w:rFonts w:ascii="Arial" w:hAnsi="Arial" w:cs="Arial"/>
          <w:color w:val="000000"/>
          <w:spacing w:val="12"/>
          <w:sz w:val="20"/>
          <w:szCs w:val="20"/>
        </w:rPr>
        <w:t xml:space="preserve">, </w:t>
      </w:r>
      <w:hyperlink r:id="rId22" w:history="1">
        <w:proofErr w:type="spellStart"/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>Ramallumin</w:t>
        </w:r>
        <w:proofErr w:type="spellEnd"/>
      </w:hyperlink>
      <w:r>
        <w:rPr>
          <w:rFonts w:ascii="Arial" w:hAnsi="Arial" w:cs="Arial"/>
          <w:color w:val="000000"/>
          <w:spacing w:val="12"/>
          <w:sz w:val="20"/>
          <w:szCs w:val="20"/>
        </w:rPr>
        <w:t xml:space="preserve">, </w:t>
      </w:r>
      <w:hyperlink r:id="rId23" w:history="1"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>Ratti Luino</w:t>
        </w:r>
      </w:hyperlink>
      <w:r>
        <w:rPr>
          <w:rFonts w:ascii="Arial" w:hAnsi="Arial" w:cs="Arial"/>
          <w:color w:val="000000"/>
          <w:spacing w:val="12"/>
          <w:sz w:val="20"/>
          <w:szCs w:val="20"/>
        </w:rPr>
        <w:t xml:space="preserve">, </w:t>
      </w:r>
      <w:hyperlink r:id="rId24" w:history="1">
        <w:proofErr w:type="spellStart"/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>Stalam</w:t>
        </w:r>
        <w:proofErr w:type="spellEnd"/>
      </w:hyperlink>
      <w:r>
        <w:rPr>
          <w:rFonts w:ascii="Arial" w:hAnsi="Arial" w:cs="Arial"/>
          <w:color w:val="000000"/>
          <w:spacing w:val="12"/>
          <w:sz w:val="20"/>
          <w:szCs w:val="20"/>
        </w:rPr>
        <w:t xml:space="preserve">, </w:t>
      </w:r>
      <w:hyperlink r:id="rId25" w:history="1"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>Tonello</w:t>
        </w:r>
      </w:hyperlink>
      <w:r>
        <w:rPr>
          <w:rFonts w:ascii="Arial" w:hAnsi="Arial" w:cs="Arial"/>
          <w:color w:val="000000"/>
          <w:spacing w:val="12"/>
          <w:sz w:val="20"/>
          <w:szCs w:val="20"/>
        </w:rPr>
        <w:t xml:space="preserve">, </w:t>
      </w:r>
      <w:hyperlink r:id="rId26" w:history="1">
        <w:proofErr w:type="spellStart"/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>Unitech</w:t>
        </w:r>
        <w:proofErr w:type="spellEnd"/>
      </w:hyperlink>
      <w:r w:rsidR="00977A47">
        <w:rPr>
          <w:rFonts w:ascii="Arial" w:hAnsi="Arial" w:cs="Arial"/>
          <w:color w:val="000000"/>
          <w:spacing w:val="12"/>
          <w:sz w:val="20"/>
          <w:szCs w:val="20"/>
        </w:rPr>
        <w:t>.</w:t>
      </w:r>
    </w:p>
    <w:p w14:paraId="070DB9F0" w14:textId="0FBDD174" w:rsidR="00767937" w:rsidRPr="0030447E" w:rsidRDefault="00767937" w:rsidP="0030447E">
      <w:pPr>
        <w:pStyle w:val="NormaleWeb"/>
        <w:spacing w:after="0" w:afterAutospacing="0" w:line="276" w:lineRule="auto"/>
        <w:jc w:val="both"/>
        <w:rPr>
          <w:rFonts w:ascii="Arial" w:hAnsi="Arial" w:cs="Arial"/>
          <w:color w:val="000000"/>
          <w:spacing w:val="12"/>
          <w:sz w:val="20"/>
          <w:szCs w:val="20"/>
        </w:rPr>
      </w:pPr>
      <w:r>
        <w:rPr>
          <w:rFonts w:ascii="Arial" w:hAnsi="Arial" w:cs="Arial"/>
          <w:color w:val="000000"/>
          <w:spacing w:val="12"/>
          <w:sz w:val="20"/>
          <w:szCs w:val="20"/>
        </w:rPr>
        <w:t xml:space="preserve">Per ulteriori informazioni: </w:t>
      </w:r>
      <w:hyperlink r:id="rId27" w:history="1">
        <w:r w:rsidRPr="00767937">
          <w:rPr>
            <w:rStyle w:val="Collegamentoipertestuale"/>
            <w:rFonts w:ascii="Arial" w:hAnsi="Arial" w:cs="Arial"/>
            <w:spacing w:val="12"/>
            <w:sz w:val="20"/>
            <w:szCs w:val="20"/>
          </w:rPr>
          <w:t>itahouston.com/innovate</w:t>
        </w:r>
      </w:hyperlink>
    </w:p>
    <w:p w14:paraId="3FD99F23" w14:textId="77777777" w:rsidR="00767937" w:rsidRDefault="00767937" w:rsidP="00767937">
      <w:pPr>
        <w:rPr>
          <w:rFonts w:ascii="Arial" w:hAnsi="Arial" w:cs="Arial"/>
          <w:b/>
          <w:bCs/>
          <w:iCs/>
        </w:rPr>
      </w:pPr>
    </w:p>
    <w:p w14:paraId="0018F9C7" w14:textId="77777777" w:rsidR="0030447E" w:rsidRPr="004C39E9" w:rsidRDefault="0030447E" w:rsidP="00767937">
      <w:pPr>
        <w:rPr>
          <w:rFonts w:ascii="Arial" w:hAnsi="Arial" w:cs="Arial"/>
          <w:b/>
          <w:bCs/>
          <w:iCs/>
        </w:rPr>
      </w:pPr>
    </w:p>
    <w:p w14:paraId="5A1F1F44" w14:textId="77777777" w:rsidR="0030447E" w:rsidRPr="008D5495" w:rsidRDefault="0030447E" w:rsidP="0030447E"/>
    <w:p w14:paraId="76FF5AF4" w14:textId="77777777" w:rsidR="0030447E" w:rsidRDefault="0030447E" w:rsidP="0030447E">
      <w:pPr>
        <w:pStyle w:val="Titolo1"/>
        <w:tabs>
          <w:tab w:val="left" w:pos="1418"/>
        </w:tabs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Informazioni generali sul settore delle macchine tessili italiane e ACIMIT </w:t>
      </w:r>
    </w:p>
    <w:p w14:paraId="0B305528" w14:textId="59AE4B7B" w:rsidR="00767937" w:rsidRPr="0030447E" w:rsidRDefault="0030447E" w:rsidP="0030447E">
      <w:pPr>
        <w:tabs>
          <w:tab w:val="left" w:pos="1418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ACIMIT rappresenta un settore industriale che comprende circa 300 aziende (che impiegano circa 12.000 persone) e che produce macchinari per un valore complessivo di circa 2,3 miliardi di euro, di cui l’82% viene esportato. Creatività, tecnologia sostenibile, affidabilità e qualità sono le caratteristiche che hanno reso le macchine tessili italiane leader in tutto il mondo. </w:t>
      </w:r>
    </w:p>
    <w:p w14:paraId="583FA031" w14:textId="77777777" w:rsidR="00767937" w:rsidRPr="004C39E9" w:rsidRDefault="00767937" w:rsidP="00767937">
      <w:pPr>
        <w:rPr>
          <w:rFonts w:ascii="Arial" w:hAnsi="Arial" w:cs="Arial"/>
          <w:b/>
          <w:bCs/>
          <w:iCs/>
        </w:rPr>
      </w:pPr>
    </w:p>
    <w:p w14:paraId="1957B79D" w14:textId="77777777" w:rsidR="00B03A7D" w:rsidRPr="00E70CA6" w:rsidRDefault="00B03A7D" w:rsidP="00B03A7D">
      <w:pPr>
        <w:tabs>
          <w:tab w:val="left" w:pos="1418"/>
        </w:tabs>
        <w:rPr>
          <w:rFonts w:ascii="Arial Narrow" w:eastAsia="Calibri" w:hAnsi="Arial Narrow" w:cs="Tahoma"/>
          <w:spacing w:val="0"/>
          <w:sz w:val="22"/>
          <w:szCs w:val="22"/>
          <w:lang w:eastAsia="en-US"/>
        </w:rPr>
      </w:pPr>
    </w:p>
    <w:p w14:paraId="552BC6E5" w14:textId="77777777" w:rsidR="00B03A7D" w:rsidRPr="004C39E9" w:rsidRDefault="00B03A7D" w:rsidP="00B03A7D">
      <w:pPr>
        <w:tabs>
          <w:tab w:val="left" w:pos="1418"/>
        </w:tabs>
        <w:ind w:left="2268" w:hanging="2268"/>
        <w:jc w:val="left"/>
        <w:rPr>
          <w:b/>
          <w:bCs/>
          <w:i/>
          <w:sz w:val="16"/>
          <w:szCs w:val="16"/>
        </w:rPr>
      </w:pPr>
      <w:proofErr w:type="spellStart"/>
      <w:r w:rsidRPr="004C39E9">
        <w:rPr>
          <w:b/>
          <w:bCs/>
          <w:i/>
          <w:sz w:val="16"/>
          <w:szCs w:val="16"/>
        </w:rPr>
        <w:t>Contact</w:t>
      </w:r>
      <w:proofErr w:type="spellEnd"/>
      <w:r w:rsidRPr="004C39E9">
        <w:rPr>
          <w:b/>
          <w:bCs/>
          <w:i/>
          <w:sz w:val="16"/>
          <w:szCs w:val="16"/>
        </w:rPr>
        <w:t>:</w:t>
      </w:r>
      <w:r w:rsidRPr="004C39E9">
        <w:rPr>
          <w:rFonts w:cs="Helvetica"/>
          <w:noProof/>
        </w:rPr>
        <w:t xml:space="preserve"> </w:t>
      </w:r>
    </w:p>
    <w:p w14:paraId="0B7A1643" w14:textId="77777777" w:rsidR="00B03A7D" w:rsidRPr="004C39E9" w:rsidRDefault="00B03A7D" w:rsidP="00B03A7D">
      <w:pPr>
        <w:tabs>
          <w:tab w:val="left" w:pos="1418"/>
        </w:tabs>
        <w:ind w:left="2268" w:hanging="2268"/>
        <w:jc w:val="left"/>
        <w:rPr>
          <w:rFonts w:ascii="Arial" w:hAnsi="Arial" w:cs="Arial"/>
          <w:b/>
          <w:i/>
          <w:sz w:val="16"/>
          <w:szCs w:val="16"/>
        </w:rPr>
      </w:pPr>
      <w:r w:rsidRPr="004C39E9">
        <w:rPr>
          <w:rFonts w:ascii="Arial" w:hAnsi="Arial" w:cs="Arial"/>
          <w:b/>
          <w:i/>
          <w:iCs/>
          <w:sz w:val="16"/>
          <w:szCs w:val="16"/>
        </w:rPr>
        <w:t xml:space="preserve">Mauro </w:t>
      </w:r>
      <w:proofErr w:type="spellStart"/>
      <w:r w:rsidRPr="004C39E9">
        <w:rPr>
          <w:rFonts w:ascii="Arial" w:hAnsi="Arial" w:cs="Arial"/>
          <w:b/>
          <w:i/>
          <w:iCs/>
          <w:sz w:val="16"/>
          <w:szCs w:val="16"/>
        </w:rPr>
        <w:t>Badanelli</w:t>
      </w:r>
      <w:proofErr w:type="spellEnd"/>
      <w:r w:rsidRPr="004C39E9">
        <w:rPr>
          <w:rFonts w:ascii="Arial" w:hAnsi="Arial" w:cs="Arial"/>
          <w:b/>
          <w:i/>
          <w:iCs/>
          <w:sz w:val="16"/>
          <w:szCs w:val="16"/>
        </w:rPr>
        <w:t xml:space="preserve">, </w:t>
      </w:r>
      <w:r w:rsidRPr="004C39E9">
        <w:rPr>
          <w:rFonts w:ascii="Arial" w:hAnsi="Arial" w:cs="Arial"/>
          <w:b/>
          <w:i/>
          <w:sz w:val="16"/>
          <w:szCs w:val="16"/>
        </w:rPr>
        <w:t xml:space="preserve">ACIMIT </w:t>
      </w:r>
      <w:proofErr w:type="spellStart"/>
      <w:r w:rsidRPr="004C39E9">
        <w:rPr>
          <w:rFonts w:ascii="Arial" w:hAnsi="Arial" w:cs="Arial"/>
          <w:b/>
          <w:i/>
          <w:sz w:val="16"/>
          <w:szCs w:val="16"/>
        </w:rPr>
        <w:t>Economics</w:t>
      </w:r>
      <w:proofErr w:type="spellEnd"/>
      <w:r w:rsidRPr="004C39E9">
        <w:rPr>
          <w:rFonts w:ascii="Arial" w:hAnsi="Arial" w:cs="Arial"/>
          <w:b/>
          <w:i/>
          <w:sz w:val="16"/>
          <w:szCs w:val="16"/>
        </w:rPr>
        <w:t xml:space="preserve">-Press, </w:t>
      </w:r>
    </w:p>
    <w:p w14:paraId="65B4BE5C" w14:textId="77777777" w:rsidR="00B03A7D" w:rsidRDefault="00B03A7D" w:rsidP="00B03A7D">
      <w:pPr>
        <w:tabs>
          <w:tab w:val="left" w:pos="1418"/>
        </w:tabs>
        <w:rPr>
          <w:rStyle w:val="Collegamentoipertestuale"/>
          <w:b/>
          <w:i/>
          <w:color w:val="auto"/>
          <w:sz w:val="16"/>
          <w:szCs w:val="16"/>
        </w:rPr>
      </w:pPr>
      <w:r w:rsidRPr="00A76F30">
        <w:rPr>
          <w:rFonts w:ascii="Arial" w:hAnsi="Arial" w:cs="Arial"/>
          <w:b/>
          <w:i/>
          <w:sz w:val="16"/>
          <w:szCs w:val="16"/>
        </w:rPr>
        <w:t>Tel. +39</w:t>
      </w:r>
      <w:r w:rsidRPr="00A76F30">
        <w:rPr>
          <w:b/>
          <w:i/>
          <w:sz w:val="16"/>
          <w:szCs w:val="16"/>
        </w:rPr>
        <w:t xml:space="preserve">024693611, e-mail: </w:t>
      </w:r>
      <w:hyperlink r:id="rId28" w:history="1">
        <w:r w:rsidRPr="00A76F30">
          <w:rPr>
            <w:rStyle w:val="Collegamentoipertestuale"/>
            <w:b/>
            <w:i/>
            <w:color w:val="auto"/>
            <w:sz w:val="16"/>
            <w:szCs w:val="16"/>
          </w:rPr>
          <w:t>economics-press@acimit.it</w:t>
        </w:r>
      </w:hyperlink>
    </w:p>
    <w:p w14:paraId="5DB0D146" w14:textId="77777777" w:rsidR="00B03A7D" w:rsidRPr="00844151" w:rsidRDefault="00B03A7D" w:rsidP="006155A3">
      <w:pPr>
        <w:tabs>
          <w:tab w:val="left" w:pos="1418"/>
        </w:tabs>
        <w:jc w:val="center"/>
        <w:rPr>
          <w:rStyle w:val="Collegamentoipertestuale"/>
          <w:rFonts w:ascii="Arial" w:hAnsi="Arial" w:cs="Arial"/>
          <w:b/>
          <w:i/>
          <w:color w:val="auto"/>
          <w:sz w:val="16"/>
          <w:szCs w:val="16"/>
          <w:lang w:val="en-US"/>
        </w:rPr>
      </w:pPr>
    </w:p>
    <w:sectPr w:rsidR="00B03A7D" w:rsidRPr="00844151" w:rsidSect="006E48AA">
      <w:headerReference w:type="even" r:id="rId29"/>
      <w:headerReference w:type="default" r:id="rId30"/>
      <w:footerReference w:type="default" r:id="rId31"/>
      <w:headerReference w:type="first" r:id="rId32"/>
      <w:footerReference w:type="first" r:id="rId33"/>
      <w:pgSz w:w="11907" w:h="16840" w:code="9"/>
      <w:pgMar w:top="1985" w:right="1474" w:bottom="1474" w:left="1474" w:header="822" w:footer="80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59831" w14:textId="77777777" w:rsidR="00FD54A3" w:rsidRDefault="00FD54A3">
      <w:r>
        <w:separator/>
      </w:r>
    </w:p>
  </w:endnote>
  <w:endnote w:type="continuationSeparator" w:id="0">
    <w:p w14:paraId="7C0B1C5A" w14:textId="77777777" w:rsidR="00FD54A3" w:rsidRDefault="00FD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3D514" w14:textId="77777777" w:rsidR="009B181C" w:rsidRDefault="009B181C">
    <w:pPr>
      <w:pStyle w:val="Pidipa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0E58894" wp14:editId="20B560EC">
          <wp:simplePos x="0" y="0"/>
          <wp:positionH relativeFrom="column">
            <wp:posOffset>-967740</wp:posOffset>
          </wp:positionH>
          <wp:positionV relativeFrom="paragraph">
            <wp:posOffset>-104775</wp:posOffset>
          </wp:positionV>
          <wp:extent cx="7603200" cy="759600"/>
          <wp:effectExtent l="0" t="0" r="0" b="254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ondo word 2 BDN70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200" cy="75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130D5" w14:textId="77777777" w:rsidR="009B181C" w:rsidRDefault="009B181C">
    <w:pPr>
      <w:pStyle w:val="Pidipagina"/>
      <w:rPr>
        <w:sz w:val="17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33D19E2" wp14:editId="0A16E4EC">
          <wp:simplePos x="0" y="0"/>
          <wp:positionH relativeFrom="column">
            <wp:posOffset>-937895</wp:posOffset>
          </wp:positionH>
          <wp:positionV relativeFrom="paragraph">
            <wp:posOffset>-78105</wp:posOffset>
          </wp:positionV>
          <wp:extent cx="7590790" cy="716915"/>
          <wp:effectExtent l="0" t="0" r="0" b="6985"/>
          <wp:wrapNone/>
          <wp:docPr id="1" name="Immagine 36" descr="Descrizione: C:\Documents and Settings\brr.ACIMIT\Desktop\sfondo word BDN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6" descr="Descrizione: C:\Documents and Settings\brr.ACIMIT\Desktop\sfondo word BDN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140"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71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0B9C1" w14:textId="77777777" w:rsidR="00FD54A3" w:rsidRDefault="00FD54A3">
      <w:r>
        <w:separator/>
      </w:r>
    </w:p>
  </w:footnote>
  <w:footnote w:type="continuationSeparator" w:id="0">
    <w:p w14:paraId="4DEC4F36" w14:textId="77777777" w:rsidR="00FD54A3" w:rsidRDefault="00FD5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7002E" w14:textId="77777777" w:rsidR="009B181C" w:rsidRDefault="009B181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8ED45A" w14:textId="77777777" w:rsidR="009B181C" w:rsidRDefault="009B181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3A0D8" w14:textId="77777777" w:rsidR="009B181C" w:rsidRDefault="009B181C">
    <w:pPr>
      <w:pStyle w:val="Intestazione"/>
      <w:ind w:right="36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BD9C1BE" wp14:editId="6BEA91BA">
          <wp:simplePos x="0" y="0"/>
          <wp:positionH relativeFrom="column">
            <wp:posOffset>-952500</wp:posOffset>
          </wp:positionH>
          <wp:positionV relativeFrom="paragraph">
            <wp:posOffset>-530860</wp:posOffset>
          </wp:positionV>
          <wp:extent cx="7585075" cy="1270635"/>
          <wp:effectExtent l="0" t="0" r="0" b="5715"/>
          <wp:wrapNone/>
          <wp:docPr id="7" name="Immagine 7" descr="sfondo word 2 BD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fondo word 2 BD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270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094B1" w14:textId="77777777" w:rsidR="009B181C" w:rsidRDefault="009B181C">
    <w:pPr>
      <w:pStyle w:val="Intestazion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953F853" wp14:editId="556A8A01">
          <wp:simplePos x="0" y="0"/>
          <wp:positionH relativeFrom="column">
            <wp:posOffset>-939800</wp:posOffset>
          </wp:positionH>
          <wp:positionV relativeFrom="paragraph">
            <wp:posOffset>-521335</wp:posOffset>
          </wp:positionV>
          <wp:extent cx="7585710" cy="1282065"/>
          <wp:effectExtent l="0" t="0" r="0" b="0"/>
          <wp:wrapNone/>
          <wp:docPr id="2" name="Immagine 31" descr="Descrizione: C:\Documents and Settings\brr.ACIMIT\Desktop\sfondo word BDN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1" descr="Descrizione: C:\Documents and Settings\brr.ACIMIT\Desktop\sfondo word BDN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836"/>
                  <a:stretch>
                    <a:fillRect/>
                  </a:stretch>
                </pic:blipFill>
                <pic:spPr bwMode="auto">
                  <a:xfrm>
                    <a:off x="0" y="0"/>
                    <a:ext cx="7585710" cy="128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60"/>
    <w:rsid w:val="00014060"/>
    <w:rsid w:val="00025F87"/>
    <w:rsid w:val="000264F4"/>
    <w:rsid w:val="00027C75"/>
    <w:rsid w:val="000316A8"/>
    <w:rsid w:val="0005265B"/>
    <w:rsid w:val="000622F6"/>
    <w:rsid w:val="000811E4"/>
    <w:rsid w:val="00081C29"/>
    <w:rsid w:val="00093089"/>
    <w:rsid w:val="001214F0"/>
    <w:rsid w:val="001304F9"/>
    <w:rsid w:val="001564E3"/>
    <w:rsid w:val="001829C5"/>
    <w:rsid w:val="00192BDD"/>
    <w:rsid w:val="001A178B"/>
    <w:rsid w:val="001B5A8B"/>
    <w:rsid w:val="001B611B"/>
    <w:rsid w:val="0020187E"/>
    <w:rsid w:val="00212680"/>
    <w:rsid w:val="00251F42"/>
    <w:rsid w:val="002563D8"/>
    <w:rsid w:val="00265BDA"/>
    <w:rsid w:val="00282C4A"/>
    <w:rsid w:val="00283ADD"/>
    <w:rsid w:val="002C429B"/>
    <w:rsid w:val="002D45A6"/>
    <w:rsid w:val="002E22EA"/>
    <w:rsid w:val="0030447E"/>
    <w:rsid w:val="00305F29"/>
    <w:rsid w:val="00313A11"/>
    <w:rsid w:val="00326740"/>
    <w:rsid w:val="00326D39"/>
    <w:rsid w:val="00347FB7"/>
    <w:rsid w:val="003872A0"/>
    <w:rsid w:val="00393948"/>
    <w:rsid w:val="003F0C4C"/>
    <w:rsid w:val="003F4390"/>
    <w:rsid w:val="003F59F1"/>
    <w:rsid w:val="003F6418"/>
    <w:rsid w:val="003F6A19"/>
    <w:rsid w:val="004060A5"/>
    <w:rsid w:val="00412994"/>
    <w:rsid w:val="004158B8"/>
    <w:rsid w:val="00426C76"/>
    <w:rsid w:val="004329D4"/>
    <w:rsid w:val="0044544C"/>
    <w:rsid w:val="0044648D"/>
    <w:rsid w:val="00451EA0"/>
    <w:rsid w:val="0046043A"/>
    <w:rsid w:val="00460825"/>
    <w:rsid w:val="00476C05"/>
    <w:rsid w:val="00480DD1"/>
    <w:rsid w:val="004B218F"/>
    <w:rsid w:val="004B33D3"/>
    <w:rsid w:val="004B75FD"/>
    <w:rsid w:val="004C39E9"/>
    <w:rsid w:val="004C4C6F"/>
    <w:rsid w:val="004F1F0C"/>
    <w:rsid w:val="00513BC5"/>
    <w:rsid w:val="005202F3"/>
    <w:rsid w:val="00524A59"/>
    <w:rsid w:val="00530921"/>
    <w:rsid w:val="00550E2F"/>
    <w:rsid w:val="00552795"/>
    <w:rsid w:val="00594408"/>
    <w:rsid w:val="005A299A"/>
    <w:rsid w:val="005B622D"/>
    <w:rsid w:val="005C3E85"/>
    <w:rsid w:val="005E614A"/>
    <w:rsid w:val="005E7A08"/>
    <w:rsid w:val="006002C2"/>
    <w:rsid w:val="00602851"/>
    <w:rsid w:val="006044BC"/>
    <w:rsid w:val="006155A3"/>
    <w:rsid w:val="00632552"/>
    <w:rsid w:val="0063538B"/>
    <w:rsid w:val="00635998"/>
    <w:rsid w:val="00642AF2"/>
    <w:rsid w:val="006634F7"/>
    <w:rsid w:val="0067172B"/>
    <w:rsid w:val="006827C2"/>
    <w:rsid w:val="006A327E"/>
    <w:rsid w:val="006B05B2"/>
    <w:rsid w:val="006D081B"/>
    <w:rsid w:val="006D614D"/>
    <w:rsid w:val="006E48AA"/>
    <w:rsid w:val="006F0233"/>
    <w:rsid w:val="006F26F2"/>
    <w:rsid w:val="006F30DE"/>
    <w:rsid w:val="007078E7"/>
    <w:rsid w:val="00716070"/>
    <w:rsid w:val="00723C4D"/>
    <w:rsid w:val="00732179"/>
    <w:rsid w:val="00733411"/>
    <w:rsid w:val="007558FB"/>
    <w:rsid w:val="00767937"/>
    <w:rsid w:val="00773B3D"/>
    <w:rsid w:val="00796DE6"/>
    <w:rsid w:val="007C1F6F"/>
    <w:rsid w:val="007C4BC9"/>
    <w:rsid w:val="007D340E"/>
    <w:rsid w:val="007E5977"/>
    <w:rsid w:val="007F2676"/>
    <w:rsid w:val="00826F19"/>
    <w:rsid w:val="00836E6C"/>
    <w:rsid w:val="00840163"/>
    <w:rsid w:val="00843285"/>
    <w:rsid w:val="00844151"/>
    <w:rsid w:val="00857804"/>
    <w:rsid w:val="008650CA"/>
    <w:rsid w:val="008B015C"/>
    <w:rsid w:val="008D145D"/>
    <w:rsid w:val="008D24D7"/>
    <w:rsid w:val="009013C1"/>
    <w:rsid w:val="009141D2"/>
    <w:rsid w:val="00917264"/>
    <w:rsid w:val="009225DD"/>
    <w:rsid w:val="0092654C"/>
    <w:rsid w:val="009314E7"/>
    <w:rsid w:val="00941745"/>
    <w:rsid w:val="00945F3D"/>
    <w:rsid w:val="00966897"/>
    <w:rsid w:val="00977A47"/>
    <w:rsid w:val="009A0858"/>
    <w:rsid w:val="009B181C"/>
    <w:rsid w:val="009B30D6"/>
    <w:rsid w:val="009D17A2"/>
    <w:rsid w:val="009D28FB"/>
    <w:rsid w:val="009E1249"/>
    <w:rsid w:val="00A01682"/>
    <w:rsid w:val="00A054F9"/>
    <w:rsid w:val="00A230F7"/>
    <w:rsid w:val="00A41BC8"/>
    <w:rsid w:val="00A46871"/>
    <w:rsid w:val="00A65DA8"/>
    <w:rsid w:val="00A66449"/>
    <w:rsid w:val="00A717F6"/>
    <w:rsid w:val="00A76F30"/>
    <w:rsid w:val="00A91F28"/>
    <w:rsid w:val="00B01E64"/>
    <w:rsid w:val="00B03A7D"/>
    <w:rsid w:val="00B11CD6"/>
    <w:rsid w:val="00B23C03"/>
    <w:rsid w:val="00B2661C"/>
    <w:rsid w:val="00B5613E"/>
    <w:rsid w:val="00B64EF6"/>
    <w:rsid w:val="00B90208"/>
    <w:rsid w:val="00B97BF1"/>
    <w:rsid w:val="00BB68C1"/>
    <w:rsid w:val="00BC1C12"/>
    <w:rsid w:val="00BC2582"/>
    <w:rsid w:val="00BC605F"/>
    <w:rsid w:val="00BE1683"/>
    <w:rsid w:val="00BF66C9"/>
    <w:rsid w:val="00C12B98"/>
    <w:rsid w:val="00C24BBB"/>
    <w:rsid w:val="00C34687"/>
    <w:rsid w:val="00C608A6"/>
    <w:rsid w:val="00C9551F"/>
    <w:rsid w:val="00CB4E1D"/>
    <w:rsid w:val="00CF3672"/>
    <w:rsid w:val="00D328DC"/>
    <w:rsid w:val="00D93992"/>
    <w:rsid w:val="00D955BB"/>
    <w:rsid w:val="00DA087D"/>
    <w:rsid w:val="00DA122A"/>
    <w:rsid w:val="00DC711B"/>
    <w:rsid w:val="00DE5B55"/>
    <w:rsid w:val="00DE672E"/>
    <w:rsid w:val="00DF1DCF"/>
    <w:rsid w:val="00DF36FD"/>
    <w:rsid w:val="00DF3FD2"/>
    <w:rsid w:val="00DF6576"/>
    <w:rsid w:val="00DF7AE4"/>
    <w:rsid w:val="00E15BEA"/>
    <w:rsid w:val="00E274F0"/>
    <w:rsid w:val="00E6195A"/>
    <w:rsid w:val="00E645D0"/>
    <w:rsid w:val="00E71133"/>
    <w:rsid w:val="00E75076"/>
    <w:rsid w:val="00E8334E"/>
    <w:rsid w:val="00E91052"/>
    <w:rsid w:val="00E96D26"/>
    <w:rsid w:val="00EE71CC"/>
    <w:rsid w:val="00EF6141"/>
    <w:rsid w:val="00F30845"/>
    <w:rsid w:val="00F4171A"/>
    <w:rsid w:val="00F457AC"/>
    <w:rsid w:val="00F562E2"/>
    <w:rsid w:val="00F563B6"/>
    <w:rsid w:val="00F6134D"/>
    <w:rsid w:val="00F74D2C"/>
    <w:rsid w:val="00F801CB"/>
    <w:rsid w:val="00F966D9"/>
    <w:rsid w:val="00FA0BB9"/>
    <w:rsid w:val="00FB41F4"/>
    <w:rsid w:val="00FD54A3"/>
    <w:rsid w:val="00FD560A"/>
    <w:rsid w:val="00FE13C5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BDF9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3A7D"/>
    <w:pPr>
      <w:jc w:val="both"/>
    </w:pPr>
    <w:rPr>
      <w:rFonts w:ascii="Helvetica" w:hAnsi="Helvetica"/>
      <w:spacing w:val="12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i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i/>
      <w:spacing w:val="0"/>
      <w:sz w:val="15"/>
    </w:rPr>
  </w:style>
  <w:style w:type="paragraph" w:styleId="Titolo3">
    <w:name w:val="heading 3"/>
    <w:basedOn w:val="Normale"/>
    <w:next w:val="Normale"/>
    <w:qFormat/>
    <w:pPr>
      <w:keepNext/>
      <w:tabs>
        <w:tab w:val="left" w:pos="1418"/>
      </w:tabs>
      <w:jc w:val="center"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tabs>
        <w:tab w:val="left" w:pos="1418"/>
      </w:tabs>
      <w:ind w:left="2268" w:hanging="2268"/>
      <w:jc w:val="left"/>
      <w:outlineLvl w:val="3"/>
    </w:pPr>
    <w:rPr>
      <w:b/>
      <w:bCs/>
      <w:i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0">
    <w:name w:val="titolo1"/>
    <w:basedOn w:val="Normale"/>
    <w:next w:val="Normale"/>
    <w:pPr>
      <w:jc w:val="right"/>
    </w:pPr>
    <w:rPr>
      <w:b/>
    </w:rPr>
  </w:style>
  <w:style w:type="paragraph" w:customStyle="1" w:styleId="flash1">
    <w:name w:val="flash1"/>
    <w:basedOn w:val="Normale"/>
    <w:pPr>
      <w:spacing w:before="6000"/>
    </w:pPr>
    <w:rPr>
      <w:sz w:val="16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visitato1">
    <w:name w:val="Collegamento visitato1"/>
    <w:rPr>
      <w:color w:val="800080"/>
      <w:u w:val="single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customStyle="1" w:styleId="Titolo4Carattere">
    <w:name w:val="Titolo 4 Carattere"/>
    <w:link w:val="Titolo4"/>
    <w:rPr>
      <w:rFonts w:ascii="Helvetica" w:hAnsi="Helvetica"/>
      <w:b/>
      <w:bCs/>
      <w:i/>
      <w:spacing w:val="12"/>
      <w:sz w:val="16"/>
      <w:lang w:val="en-GB"/>
    </w:rPr>
  </w:style>
  <w:style w:type="paragraph" w:styleId="Corpodeltesto2">
    <w:name w:val="Body Text 2"/>
    <w:basedOn w:val="Normale"/>
    <w:link w:val="Corpodeltesto2Carattere"/>
    <w:semiHidden/>
    <w:pPr>
      <w:tabs>
        <w:tab w:val="left" w:pos="1418"/>
      </w:tabs>
    </w:pPr>
    <w:rPr>
      <w:b/>
    </w:rPr>
  </w:style>
  <w:style w:type="character" w:customStyle="1" w:styleId="Corpodeltesto2Carattere">
    <w:name w:val="Corpo del testo 2 Carattere"/>
    <w:link w:val="Corpodeltesto2"/>
    <w:semiHidden/>
    <w:rPr>
      <w:rFonts w:ascii="Helvetica" w:hAnsi="Helvetica"/>
      <w:b/>
      <w:spacing w:val="12"/>
    </w:rPr>
  </w:style>
  <w:style w:type="paragraph" w:styleId="Corpodeltesto3">
    <w:name w:val="Body Text 3"/>
    <w:basedOn w:val="Normale"/>
    <w:link w:val="Corpodeltesto3Carattere"/>
    <w:semiHidden/>
    <w:pPr>
      <w:jc w:val="center"/>
    </w:pPr>
    <w:rPr>
      <w:b/>
      <w:bCs/>
    </w:rPr>
  </w:style>
  <w:style w:type="character" w:customStyle="1" w:styleId="Corpodeltesto3Carattere">
    <w:name w:val="Corpo del testo 3 Carattere"/>
    <w:link w:val="Corpodeltesto3"/>
    <w:semiHidden/>
    <w:rPr>
      <w:rFonts w:ascii="Helvetica" w:hAnsi="Helvetica"/>
      <w:b/>
      <w:bCs/>
      <w:spacing w:val="1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Tahoma" w:hAnsi="Tahoma" w:cs="Tahoma"/>
      <w:spacing w:val="12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014060"/>
    <w:rPr>
      <w:rFonts w:ascii="Helvetica" w:hAnsi="Helvetica"/>
      <w:i/>
      <w:spacing w:val="12"/>
    </w:rPr>
  </w:style>
  <w:style w:type="paragraph" w:styleId="Paragrafoelenco">
    <w:name w:val="List Paragraph"/>
    <w:basedOn w:val="Normale"/>
    <w:uiPriority w:val="34"/>
    <w:qFormat/>
    <w:rsid w:val="00DF36FD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B05B2"/>
    <w:rPr>
      <w:rFonts w:ascii="Helvetica" w:hAnsi="Helvetica"/>
      <w:spacing w:val="12"/>
    </w:rPr>
  </w:style>
  <w:style w:type="character" w:customStyle="1" w:styleId="standard-bold-titolo">
    <w:name w:val="standard-bold-titolo"/>
    <w:basedOn w:val="Carpredefinitoparagrafo"/>
    <w:rsid w:val="00326740"/>
  </w:style>
  <w:style w:type="paragraph" w:styleId="NormaleWeb">
    <w:name w:val="Normal (Web)"/>
    <w:basedOn w:val="Normale"/>
    <w:uiPriority w:val="99"/>
    <w:unhideWhenUsed/>
    <w:rsid w:val="00A65DA8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</w:rPr>
  </w:style>
  <w:style w:type="paragraph" w:customStyle="1" w:styleId="xmsonormal">
    <w:name w:val="x_msonormal"/>
    <w:basedOn w:val="Normale"/>
    <w:rsid w:val="005E7A08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77A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3A7D"/>
    <w:pPr>
      <w:jc w:val="both"/>
    </w:pPr>
    <w:rPr>
      <w:rFonts w:ascii="Helvetica" w:hAnsi="Helvetica"/>
      <w:spacing w:val="12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i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i/>
      <w:spacing w:val="0"/>
      <w:sz w:val="15"/>
    </w:rPr>
  </w:style>
  <w:style w:type="paragraph" w:styleId="Titolo3">
    <w:name w:val="heading 3"/>
    <w:basedOn w:val="Normale"/>
    <w:next w:val="Normale"/>
    <w:qFormat/>
    <w:pPr>
      <w:keepNext/>
      <w:tabs>
        <w:tab w:val="left" w:pos="1418"/>
      </w:tabs>
      <w:jc w:val="center"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tabs>
        <w:tab w:val="left" w:pos="1418"/>
      </w:tabs>
      <w:ind w:left="2268" w:hanging="2268"/>
      <w:jc w:val="left"/>
      <w:outlineLvl w:val="3"/>
    </w:pPr>
    <w:rPr>
      <w:b/>
      <w:bCs/>
      <w:i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0">
    <w:name w:val="titolo1"/>
    <w:basedOn w:val="Normale"/>
    <w:next w:val="Normale"/>
    <w:pPr>
      <w:jc w:val="right"/>
    </w:pPr>
    <w:rPr>
      <w:b/>
    </w:rPr>
  </w:style>
  <w:style w:type="paragraph" w:customStyle="1" w:styleId="flash1">
    <w:name w:val="flash1"/>
    <w:basedOn w:val="Normale"/>
    <w:pPr>
      <w:spacing w:before="6000"/>
    </w:pPr>
    <w:rPr>
      <w:sz w:val="16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visitato1">
    <w:name w:val="Collegamento visitato1"/>
    <w:rPr>
      <w:color w:val="800080"/>
      <w:u w:val="single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customStyle="1" w:styleId="Titolo4Carattere">
    <w:name w:val="Titolo 4 Carattere"/>
    <w:link w:val="Titolo4"/>
    <w:rPr>
      <w:rFonts w:ascii="Helvetica" w:hAnsi="Helvetica"/>
      <w:b/>
      <w:bCs/>
      <w:i/>
      <w:spacing w:val="12"/>
      <w:sz w:val="16"/>
      <w:lang w:val="en-GB"/>
    </w:rPr>
  </w:style>
  <w:style w:type="paragraph" w:styleId="Corpodeltesto2">
    <w:name w:val="Body Text 2"/>
    <w:basedOn w:val="Normale"/>
    <w:link w:val="Corpodeltesto2Carattere"/>
    <w:semiHidden/>
    <w:pPr>
      <w:tabs>
        <w:tab w:val="left" w:pos="1418"/>
      </w:tabs>
    </w:pPr>
    <w:rPr>
      <w:b/>
    </w:rPr>
  </w:style>
  <w:style w:type="character" w:customStyle="1" w:styleId="Corpodeltesto2Carattere">
    <w:name w:val="Corpo del testo 2 Carattere"/>
    <w:link w:val="Corpodeltesto2"/>
    <w:semiHidden/>
    <w:rPr>
      <w:rFonts w:ascii="Helvetica" w:hAnsi="Helvetica"/>
      <w:b/>
      <w:spacing w:val="12"/>
    </w:rPr>
  </w:style>
  <w:style w:type="paragraph" w:styleId="Corpodeltesto3">
    <w:name w:val="Body Text 3"/>
    <w:basedOn w:val="Normale"/>
    <w:link w:val="Corpodeltesto3Carattere"/>
    <w:semiHidden/>
    <w:pPr>
      <w:jc w:val="center"/>
    </w:pPr>
    <w:rPr>
      <w:b/>
      <w:bCs/>
    </w:rPr>
  </w:style>
  <w:style w:type="character" w:customStyle="1" w:styleId="Corpodeltesto3Carattere">
    <w:name w:val="Corpo del testo 3 Carattere"/>
    <w:link w:val="Corpodeltesto3"/>
    <w:semiHidden/>
    <w:rPr>
      <w:rFonts w:ascii="Helvetica" w:hAnsi="Helvetica"/>
      <w:b/>
      <w:bCs/>
      <w:spacing w:val="1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Tahoma" w:hAnsi="Tahoma" w:cs="Tahoma"/>
      <w:spacing w:val="12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014060"/>
    <w:rPr>
      <w:rFonts w:ascii="Helvetica" w:hAnsi="Helvetica"/>
      <w:i/>
      <w:spacing w:val="12"/>
    </w:rPr>
  </w:style>
  <w:style w:type="paragraph" w:styleId="Paragrafoelenco">
    <w:name w:val="List Paragraph"/>
    <w:basedOn w:val="Normale"/>
    <w:uiPriority w:val="34"/>
    <w:qFormat/>
    <w:rsid w:val="00DF36FD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B05B2"/>
    <w:rPr>
      <w:rFonts w:ascii="Helvetica" w:hAnsi="Helvetica"/>
      <w:spacing w:val="12"/>
    </w:rPr>
  </w:style>
  <w:style w:type="character" w:customStyle="1" w:styleId="standard-bold-titolo">
    <w:name w:val="standard-bold-titolo"/>
    <w:basedOn w:val="Carpredefinitoparagrafo"/>
    <w:rsid w:val="00326740"/>
  </w:style>
  <w:style w:type="paragraph" w:styleId="NormaleWeb">
    <w:name w:val="Normal (Web)"/>
    <w:basedOn w:val="Normale"/>
    <w:uiPriority w:val="99"/>
    <w:unhideWhenUsed/>
    <w:rsid w:val="00A65DA8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</w:rPr>
  </w:style>
  <w:style w:type="paragraph" w:customStyle="1" w:styleId="xmsonormal">
    <w:name w:val="x_msonormal"/>
    <w:basedOn w:val="Normale"/>
    <w:rsid w:val="005E7A08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77A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iovan.it" TargetMode="External"/><Relationship Id="rId13" Type="http://schemas.openxmlformats.org/officeDocument/2006/relationships/hyperlink" Target="http://www.guarneri-technology.com" TargetMode="External"/><Relationship Id="rId18" Type="http://schemas.openxmlformats.org/officeDocument/2006/relationships/hyperlink" Target="http://www.mcsgroup.it" TargetMode="External"/><Relationship Id="rId26" Type="http://schemas.openxmlformats.org/officeDocument/2006/relationships/hyperlink" Target="http://www.unitech.i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officinamaster.it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erraro.it" TargetMode="External"/><Relationship Id="rId17" Type="http://schemas.openxmlformats.org/officeDocument/2006/relationships/hyperlink" Target="http://www.carusrl.it" TargetMode="External"/><Relationship Id="rId25" Type="http://schemas.openxmlformats.org/officeDocument/2006/relationships/hyperlink" Target="http://www.tonello.com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loptex.it" TargetMode="External"/><Relationship Id="rId20" Type="http://schemas.openxmlformats.org/officeDocument/2006/relationships/hyperlink" Target="http://www.montiantonio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hardt-leimer.it" TargetMode="External"/><Relationship Id="rId24" Type="http://schemas.openxmlformats.org/officeDocument/2006/relationships/hyperlink" Target="http://www.stalam.com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lawer.com" TargetMode="External"/><Relationship Id="rId23" Type="http://schemas.openxmlformats.org/officeDocument/2006/relationships/hyperlink" Target="http://www.rattiluino.com" TargetMode="External"/><Relationship Id="rId28" Type="http://schemas.openxmlformats.org/officeDocument/2006/relationships/hyperlink" Target="mailto:economics-press@acimit.it" TargetMode="External"/><Relationship Id="rId10" Type="http://schemas.openxmlformats.org/officeDocument/2006/relationships/hyperlink" Target="http://www.efi.com/reggiani" TargetMode="External"/><Relationship Id="rId19" Type="http://schemas.openxmlformats.org/officeDocument/2006/relationships/hyperlink" Target="http://www.mesdan.it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ellorco-villani.it" TargetMode="External"/><Relationship Id="rId14" Type="http://schemas.openxmlformats.org/officeDocument/2006/relationships/hyperlink" Target="http://www.italiancolorsolutions.it" TargetMode="External"/><Relationship Id="rId22" Type="http://schemas.openxmlformats.org/officeDocument/2006/relationships/hyperlink" Target="http://www.ramallumin.com" TargetMode="External"/><Relationship Id="rId27" Type="http://schemas.openxmlformats.org/officeDocument/2006/relationships/hyperlink" Target="https://www.itahouston.com/innovate" TargetMode="External"/><Relationship Id="rId30" Type="http://schemas.openxmlformats.org/officeDocument/2006/relationships/header" Target="header2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T\AppData\Roaming\Microsoft\Templates\ACI%20PRESS_WWW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BEE26-4FF4-47A2-A8BA-97B64C03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ACI PRESS_WWW.dotx</Template>
  <TotalTime>1</TotalTime>
  <Pages>1</Pages>
  <Words>292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ACIMIT</Company>
  <LinksUpToDate>false</LinksUpToDate>
  <CharactersWithSpaces>3110</CharactersWithSpaces>
  <SharedDoc>false</SharedDoc>
  <HLinks>
    <vt:vector size="12" baseType="variant">
      <vt:variant>
        <vt:i4>4194358</vt:i4>
      </vt:variant>
      <vt:variant>
        <vt:i4>3</vt:i4>
      </vt:variant>
      <vt:variant>
        <vt:i4>0</vt:i4>
      </vt:variant>
      <vt:variant>
        <vt:i4>5</vt:i4>
      </vt:variant>
      <vt:variant>
        <vt:lpwstr>mailto:economics-press@acimit.it</vt:lpwstr>
      </vt:variant>
      <vt:variant>
        <vt:lpwstr/>
      </vt:variant>
      <vt:variant>
        <vt:i4>1048643</vt:i4>
      </vt:variant>
      <vt:variant>
        <vt:i4>0</vt:i4>
      </vt:variant>
      <vt:variant>
        <vt:i4>0</vt:i4>
      </vt:variant>
      <vt:variant>
        <vt:i4>5</vt:i4>
      </vt:variant>
      <vt:variant>
        <vt:lpwstr>http://www.acimit.it/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Agostinetto</dc:creator>
  <cp:lastModifiedBy>Veronica Agostinetto</cp:lastModifiedBy>
  <cp:revision>4</cp:revision>
  <cp:lastPrinted>2020-07-22T07:22:00Z</cp:lastPrinted>
  <dcterms:created xsi:type="dcterms:W3CDTF">2020-10-12T07:42:00Z</dcterms:created>
  <dcterms:modified xsi:type="dcterms:W3CDTF">2020-10-12T08:09:00Z</dcterms:modified>
</cp:coreProperties>
</file>